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9D1930" w:rsidRDefault="00C27EB0" w:rsidP="00C27EB0">
      <w:pPr>
        <w:spacing w:after="60"/>
        <w:jc w:val="center"/>
        <w:rPr>
          <w:iCs/>
          <w:sz w:val="16"/>
          <w:szCs w:val="16"/>
          <w:lang w:val="sr-Cyrl-CS"/>
        </w:rPr>
      </w:pPr>
      <w:r w:rsidRPr="009D1930">
        <w:rPr>
          <w:b/>
          <w:iCs/>
          <w:sz w:val="16"/>
          <w:szCs w:val="16"/>
          <w:lang w:val="sr-Cyrl-CS"/>
        </w:rPr>
        <w:t>Табела. 9.</w:t>
      </w:r>
      <w:r w:rsidRPr="009D1930">
        <w:rPr>
          <w:b/>
          <w:iCs/>
          <w:sz w:val="16"/>
          <w:szCs w:val="16"/>
        </w:rPr>
        <w:t>6</w:t>
      </w:r>
      <w:r w:rsidRPr="009D1930">
        <w:rPr>
          <w:b/>
          <w:iCs/>
          <w:sz w:val="16"/>
          <w:szCs w:val="16"/>
          <w:lang w:val="sr-Cyrl-CS"/>
        </w:rPr>
        <w:t>.</w:t>
      </w:r>
      <w:r w:rsidRPr="009D1930">
        <w:rPr>
          <w:sz w:val="16"/>
          <w:szCs w:val="16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338"/>
        <w:gridCol w:w="427"/>
        <w:gridCol w:w="270"/>
        <w:gridCol w:w="754"/>
        <w:gridCol w:w="109"/>
        <w:gridCol w:w="2041"/>
        <w:gridCol w:w="370"/>
        <w:gridCol w:w="1135"/>
        <w:gridCol w:w="421"/>
        <w:gridCol w:w="2614"/>
      </w:tblGrid>
      <w:tr w:rsidR="006D0C95" w:rsidRPr="009D1930" w:rsidTr="00196773">
        <w:trPr>
          <w:trHeight w:val="227"/>
          <w:jc w:val="center"/>
        </w:trPr>
        <w:tc>
          <w:tcPr>
            <w:tcW w:w="1440" w:type="pct"/>
            <w:gridSpan w:val="6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3560" w:type="pct"/>
            <w:gridSpan w:val="5"/>
            <w:vAlign w:val="center"/>
          </w:tcPr>
          <w:p w:rsidR="00C27EB0" w:rsidRPr="00196773" w:rsidRDefault="003741A8" w:rsidP="00807D32">
            <w:pPr>
              <w:rPr>
                <w:b/>
                <w:szCs w:val="16"/>
              </w:rPr>
            </w:pPr>
            <w:r w:rsidRPr="00196773">
              <w:rPr>
                <w:b/>
                <w:szCs w:val="16"/>
              </w:rPr>
              <w:t>Милош</w:t>
            </w:r>
            <w:r w:rsidR="00A6039F" w:rsidRPr="00196773">
              <w:rPr>
                <w:b/>
                <w:szCs w:val="16"/>
              </w:rPr>
              <w:t xml:space="preserve"> Ж. </w:t>
            </w:r>
            <w:r w:rsidRPr="00196773">
              <w:rPr>
                <w:b/>
                <w:szCs w:val="16"/>
              </w:rPr>
              <w:t>Максимовић</w:t>
            </w:r>
          </w:p>
        </w:tc>
      </w:tr>
      <w:tr w:rsidR="00C27EB0" w:rsidRPr="009D1930" w:rsidTr="00196773">
        <w:trPr>
          <w:trHeight w:val="227"/>
          <w:jc w:val="center"/>
        </w:trPr>
        <w:tc>
          <w:tcPr>
            <w:tcW w:w="1440" w:type="pct"/>
            <w:gridSpan w:val="6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560" w:type="pct"/>
            <w:gridSpan w:val="5"/>
            <w:vAlign w:val="center"/>
          </w:tcPr>
          <w:p w:rsidR="00C27EB0" w:rsidRPr="00196773" w:rsidRDefault="009828AF" w:rsidP="00807D32">
            <w:pPr>
              <w:rPr>
                <w:szCs w:val="16"/>
              </w:rPr>
            </w:pPr>
            <w:r w:rsidRPr="00196773">
              <w:rPr>
                <w:szCs w:val="16"/>
              </w:rPr>
              <w:t>Ванредни професор</w:t>
            </w:r>
          </w:p>
        </w:tc>
      </w:tr>
      <w:tr w:rsidR="00C27EB0" w:rsidRPr="009D1930" w:rsidTr="00196773">
        <w:trPr>
          <w:trHeight w:val="227"/>
          <w:jc w:val="center"/>
        </w:trPr>
        <w:tc>
          <w:tcPr>
            <w:tcW w:w="1440" w:type="pct"/>
            <w:gridSpan w:val="6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Ужа научна област</w:t>
            </w:r>
          </w:p>
        </w:tc>
        <w:tc>
          <w:tcPr>
            <w:tcW w:w="3560" w:type="pct"/>
            <w:gridSpan w:val="5"/>
            <w:vAlign w:val="center"/>
          </w:tcPr>
          <w:p w:rsidR="00C27EB0" w:rsidRPr="009D1930" w:rsidRDefault="00A6039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Хигијена са медицинском екологијом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  <w:tc>
          <w:tcPr>
            <w:tcW w:w="467" w:type="pct"/>
            <w:gridSpan w:val="2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304" w:type="pct"/>
            <w:gridSpan w:val="2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Област</w:t>
            </w:r>
            <w:r w:rsidRPr="009D193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C27EB0" w:rsidRPr="009D1930" w:rsidRDefault="00C27EB0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Ужа научна односно уметничка област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9828AF" w:rsidRPr="009D1930" w:rsidRDefault="009828A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467" w:type="pct"/>
            <w:gridSpan w:val="2"/>
            <w:vAlign w:val="center"/>
          </w:tcPr>
          <w:p w:rsidR="009828AF" w:rsidRPr="009D1930" w:rsidRDefault="00A6039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20</w:t>
            </w:r>
            <w:r w:rsidR="003741A8" w:rsidRPr="009D1930">
              <w:rPr>
                <w:sz w:val="16"/>
                <w:szCs w:val="16"/>
                <w:lang w:val="sr-Cyrl-CS"/>
              </w:rPr>
              <w:t>21</w:t>
            </w:r>
            <w:r w:rsidR="009828AF" w:rsidRPr="009D1930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304" w:type="pct"/>
            <w:gridSpan w:val="2"/>
            <w:vAlign w:val="center"/>
          </w:tcPr>
          <w:p w:rsidR="009828AF" w:rsidRPr="009D1930" w:rsidRDefault="00196773" w:rsidP="00A6039F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9828AF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828AF" w:rsidRPr="009D1930" w:rsidRDefault="006D0C95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9828AF" w:rsidRPr="009D1930" w:rsidRDefault="00A6039F" w:rsidP="0016438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Хигијена са медицинском екологијом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9828AF" w:rsidRPr="009D1930" w:rsidRDefault="009828A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467" w:type="pct"/>
            <w:gridSpan w:val="2"/>
            <w:vAlign w:val="center"/>
          </w:tcPr>
          <w:p w:rsidR="009828AF" w:rsidRPr="009D1930" w:rsidRDefault="00A6039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2009</w:t>
            </w:r>
            <w:r w:rsidR="009828AF" w:rsidRPr="009D1930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304" w:type="pct"/>
            <w:gridSpan w:val="2"/>
            <w:vAlign w:val="center"/>
          </w:tcPr>
          <w:p w:rsidR="009828AF" w:rsidRPr="009D1930" w:rsidRDefault="00196773" w:rsidP="00A6039F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3741A8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828AF" w:rsidRPr="009D1930" w:rsidRDefault="006D0C95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9828AF" w:rsidRPr="009D1930" w:rsidRDefault="00A6039F" w:rsidP="0016438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Хигијена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9828AF" w:rsidRPr="009D1930" w:rsidRDefault="009828AF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Магистратура</w:t>
            </w:r>
          </w:p>
        </w:tc>
        <w:tc>
          <w:tcPr>
            <w:tcW w:w="467" w:type="pct"/>
            <w:gridSpan w:val="2"/>
            <w:vAlign w:val="center"/>
          </w:tcPr>
          <w:p w:rsidR="009828AF" w:rsidRPr="009D1930" w:rsidRDefault="009828AF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20</w:t>
            </w:r>
            <w:r w:rsidR="003741A8" w:rsidRPr="009D1930">
              <w:rPr>
                <w:sz w:val="16"/>
                <w:szCs w:val="16"/>
                <w:lang w:val="sr-Cyrl-CS"/>
              </w:rPr>
              <w:t>02</w:t>
            </w:r>
            <w:r w:rsidRPr="009D1930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304" w:type="pct"/>
            <w:gridSpan w:val="2"/>
            <w:vAlign w:val="center"/>
          </w:tcPr>
          <w:p w:rsidR="009828AF" w:rsidRPr="009D1930" w:rsidRDefault="00196773" w:rsidP="00A6039F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3741A8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828AF" w:rsidRPr="009D1930" w:rsidRDefault="006D0C95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9828AF" w:rsidRPr="009D1930" w:rsidRDefault="00A6039F" w:rsidP="0016438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Школска хигијена са физиологијом раста и развоја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6E7452" w:rsidRPr="009D1930" w:rsidRDefault="003741A8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Ужа с</w:t>
            </w:r>
            <w:r w:rsidR="006E7452" w:rsidRPr="009D1930">
              <w:rPr>
                <w:sz w:val="16"/>
                <w:szCs w:val="16"/>
              </w:rPr>
              <w:t>пецијализација</w:t>
            </w:r>
          </w:p>
        </w:tc>
        <w:tc>
          <w:tcPr>
            <w:tcW w:w="467" w:type="pct"/>
            <w:gridSpan w:val="2"/>
            <w:vAlign w:val="center"/>
          </w:tcPr>
          <w:p w:rsidR="006E7452" w:rsidRPr="009D1930" w:rsidRDefault="006E7452" w:rsidP="006E745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</w:rPr>
              <w:t>20</w:t>
            </w:r>
            <w:r w:rsidR="003741A8" w:rsidRPr="009D1930">
              <w:rPr>
                <w:sz w:val="16"/>
                <w:szCs w:val="16"/>
              </w:rPr>
              <w:t>10</w:t>
            </w:r>
            <w:r w:rsidRPr="009D1930">
              <w:rPr>
                <w:sz w:val="16"/>
                <w:szCs w:val="16"/>
              </w:rPr>
              <w:t>.</w:t>
            </w:r>
          </w:p>
        </w:tc>
        <w:tc>
          <w:tcPr>
            <w:tcW w:w="1304" w:type="pct"/>
            <w:gridSpan w:val="2"/>
            <w:vAlign w:val="center"/>
          </w:tcPr>
          <w:p w:rsidR="006E7452" w:rsidRPr="009D1930" w:rsidRDefault="00196773" w:rsidP="00807D32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3741A8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6E7452" w:rsidRPr="009D1930" w:rsidRDefault="003741A8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Исхрана здравих и болесних људи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Специјализација</w:t>
            </w:r>
          </w:p>
        </w:tc>
        <w:tc>
          <w:tcPr>
            <w:tcW w:w="467" w:type="pct"/>
            <w:gridSpan w:val="2"/>
            <w:vAlign w:val="center"/>
          </w:tcPr>
          <w:p w:rsidR="006E7452" w:rsidRPr="009D1930" w:rsidRDefault="006E7452" w:rsidP="00A6039F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</w:rPr>
              <w:t>20</w:t>
            </w:r>
            <w:r w:rsidR="003741A8" w:rsidRPr="009D1930">
              <w:rPr>
                <w:sz w:val="16"/>
                <w:szCs w:val="16"/>
              </w:rPr>
              <w:t>02</w:t>
            </w:r>
            <w:r w:rsidRPr="009D1930">
              <w:rPr>
                <w:sz w:val="16"/>
                <w:szCs w:val="16"/>
              </w:rPr>
              <w:t>.</w:t>
            </w:r>
          </w:p>
        </w:tc>
        <w:tc>
          <w:tcPr>
            <w:tcW w:w="1304" w:type="pct"/>
            <w:gridSpan w:val="2"/>
            <w:vAlign w:val="center"/>
          </w:tcPr>
          <w:p w:rsidR="006E7452" w:rsidRPr="009D1930" w:rsidRDefault="00196773" w:rsidP="00A6039F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3741A8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6E7452" w:rsidRPr="009D1930" w:rsidRDefault="006E7452" w:rsidP="0016438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Хигијена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467" w:type="pct"/>
            <w:gridSpan w:val="2"/>
            <w:vAlign w:val="center"/>
          </w:tcPr>
          <w:p w:rsidR="006E7452" w:rsidRPr="009D1930" w:rsidRDefault="00285A6F" w:rsidP="00807D32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1997.</w:t>
            </w:r>
          </w:p>
        </w:tc>
        <w:tc>
          <w:tcPr>
            <w:tcW w:w="1304" w:type="pct"/>
            <w:gridSpan w:val="2"/>
            <w:vAlign w:val="center"/>
          </w:tcPr>
          <w:p w:rsidR="006E7452" w:rsidRPr="009D1930" w:rsidRDefault="00196773" w:rsidP="00A6039F">
            <w:pPr>
              <w:rPr>
                <w:sz w:val="16"/>
                <w:szCs w:val="16"/>
                <w:lang w:val="sr-Cyrl-CS"/>
              </w:rPr>
            </w:pPr>
            <w:r w:rsidRPr="00196773">
              <w:rPr>
                <w:sz w:val="16"/>
                <w:lang w:val="sr-Cyrl-CS"/>
              </w:rPr>
              <w:t xml:space="preserve">Медицински факултет </w:t>
            </w:r>
            <w:r w:rsidR="003741A8" w:rsidRPr="009D1930">
              <w:rPr>
                <w:sz w:val="16"/>
                <w:szCs w:val="16"/>
                <w:lang w:val="sr-Cyrl-CS"/>
              </w:rPr>
              <w:t>Универзитета у Београду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Медицина</w:t>
            </w:r>
          </w:p>
        </w:tc>
        <w:tc>
          <w:tcPr>
            <w:tcW w:w="1642" w:type="pct"/>
            <w:gridSpan w:val="2"/>
            <w:shd w:val="clear" w:color="auto" w:fill="auto"/>
            <w:vAlign w:val="center"/>
          </w:tcPr>
          <w:p w:rsidR="006E7452" w:rsidRPr="009D1930" w:rsidRDefault="006E7452" w:rsidP="0016438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Доктор медицине</w:t>
            </w:r>
          </w:p>
        </w:tc>
      </w:tr>
      <w:tr w:rsidR="006E7452" w:rsidRPr="009D1930" w:rsidTr="0019677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6E7452" w:rsidRPr="009D1930" w:rsidRDefault="006E7452" w:rsidP="00807D32">
            <w:pPr>
              <w:rPr>
                <w:sz w:val="16"/>
                <w:szCs w:val="16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 xml:space="preserve">Списак предмета </w:t>
            </w:r>
            <w:r w:rsidRPr="009D1930">
              <w:rPr>
                <w:b/>
                <w:sz w:val="16"/>
                <w:szCs w:val="16"/>
              </w:rPr>
              <w:t xml:space="preserve">које наставник држи на докторским студијама </w:t>
            </w:r>
          </w:p>
        </w:tc>
      </w:tr>
      <w:tr w:rsidR="006E7452" w:rsidRPr="009D1930" w:rsidTr="00B7049F">
        <w:trPr>
          <w:trHeight w:val="227"/>
          <w:jc w:val="center"/>
        </w:trPr>
        <w:tc>
          <w:tcPr>
            <w:tcW w:w="596" w:type="pct"/>
            <w:gridSpan w:val="2"/>
            <w:shd w:val="clear" w:color="auto" w:fill="auto"/>
            <w:vAlign w:val="center"/>
          </w:tcPr>
          <w:p w:rsidR="006E7452" w:rsidRPr="009D1930" w:rsidRDefault="006E7452" w:rsidP="00807D32">
            <w:pPr>
              <w:rPr>
                <w:b/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785" w:type="pct"/>
            <w:gridSpan w:val="3"/>
            <w:shd w:val="clear" w:color="auto" w:fill="auto"/>
            <w:vAlign w:val="center"/>
          </w:tcPr>
          <w:p w:rsidR="006E7452" w:rsidRPr="009D1930" w:rsidRDefault="006E7452" w:rsidP="00807D32">
            <w:pPr>
              <w:rPr>
                <w:b/>
                <w:sz w:val="16"/>
                <w:szCs w:val="16"/>
              </w:rPr>
            </w:pPr>
            <w:r w:rsidRPr="009D1930">
              <w:rPr>
                <w:b/>
                <w:sz w:val="16"/>
                <w:szCs w:val="16"/>
              </w:rPr>
              <w:t xml:space="preserve">Ознака </w:t>
            </w:r>
          </w:p>
        </w:tc>
        <w:tc>
          <w:tcPr>
            <w:tcW w:w="3619" w:type="pct"/>
            <w:gridSpan w:val="6"/>
            <w:vAlign w:val="center"/>
          </w:tcPr>
          <w:p w:rsidR="006E7452" w:rsidRPr="009D1930" w:rsidRDefault="006E7452" w:rsidP="00807D32">
            <w:pPr>
              <w:rPr>
                <w:b/>
                <w:sz w:val="16"/>
                <w:szCs w:val="16"/>
              </w:rPr>
            </w:pPr>
            <w:r w:rsidRPr="009D1930">
              <w:rPr>
                <w:b/>
                <w:iCs/>
                <w:sz w:val="16"/>
                <w:szCs w:val="16"/>
                <w:lang w:val="sr-Cyrl-CS"/>
              </w:rPr>
              <w:t>Назив предмета</w:t>
            </w:r>
          </w:p>
        </w:tc>
      </w:tr>
      <w:tr w:rsidR="006E7452" w:rsidRPr="00B7049F" w:rsidTr="00B7049F">
        <w:trPr>
          <w:trHeight w:val="227"/>
          <w:jc w:val="center"/>
        </w:trPr>
        <w:tc>
          <w:tcPr>
            <w:tcW w:w="596" w:type="pct"/>
            <w:gridSpan w:val="2"/>
            <w:shd w:val="clear" w:color="auto" w:fill="auto"/>
            <w:vAlign w:val="center"/>
          </w:tcPr>
          <w:p w:rsidR="006E7452" w:rsidRPr="00B7049F" w:rsidRDefault="006E7452" w:rsidP="00807D32">
            <w:pPr>
              <w:rPr>
                <w:sz w:val="16"/>
                <w:szCs w:val="18"/>
              </w:rPr>
            </w:pPr>
            <w:r w:rsidRPr="00B7049F">
              <w:rPr>
                <w:sz w:val="16"/>
                <w:szCs w:val="18"/>
              </w:rPr>
              <w:t>1.</w:t>
            </w:r>
          </w:p>
        </w:tc>
        <w:tc>
          <w:tcPr>
            <w:tcW w:w="785" w:type="pct"/>
            <w:gridSpan w:val="3"/>
            <w:shd w:val="clear" w:color="auto" w:fill="auto"/>
            <w:vAlign w:val="center"/>
          </w:tcPr>
          <w:p w:rsidR="006E7452" w:rsidRPr="00B7049F" w:rsidRDefault="00882D3F" w:rsidP="00807D32">
            <w:pPr>
              <w:rPr>
                <w:sz w:val="16"/>
                <w:szCs w:val="18"/>
                <w:lang w:val="sr-Cyrl-CS"/>
              </w:rPr>
            </w:pPr>
            <w:r w:rsidRPr="00B7049F">
              <w:rPr>
                <w:rFonts w:eastAsia="Calibri"/>
                <w:bCs/>
                <w:sz w:val="16"/>
                <w:szCs w:val="18"/>
              </w:rPr>
              <w:t>Екол_e04</w:t>
            </w:r>
          </w:p>
        </w:tc>
        <w:tc>
          <w:tcPr>
            <w:tcW w:w="3619" w:type="pct"/>
            <w:gridSpan w:val="6"/>
            <w:vAlign w:val="center"/>
          </w:tcPr>
          <w:p w:rsidR="006E7452" w:rsidRPr="00B7049F" w:rsidRDefault="00CE466A" w:rsidP="00CE5A61">
            <w:pPr>
              <w:rPr>
                <w:sz w:val="16"/>
                <w:szCs w:val="18"/>
                <w:lang w:val="sr-Cyrl-CS"/>
              </w:rPr>
            </w:pPr>
            <w:r w:rsidRPr="00B7049F">
              <w:rPr>
                <w:sz w:val="16"/>
                <w:szCs w:val="18"/>
              </w:rPr>
              <w:t>Истраживања о исхрани ра</w:t>
            </w:r>
            <w:r w:rsidR="00882D3F" w:rsidRPr="00B7049F">
              <w:rPr>
                <w:sz w:val="16"/>
                <w:szCs w:val="18"/>
                <w:lang w:val="sr-Cyrl-CS"/>
              </w:rPr>
              <w:t xml:space="preserve">зличитих популационих </w:t>
            </w:r>
            <w:r w:rsidRPr="00B7049F">
              <w:rPr>
                <w:sz w:val="16"/>
                <w:szCs w:val="18"/>
                <w:lang w:val="sr-Cyrl-CS"/>
              </w:rPr>
              <w:t>категорија,</w:t>
            </w:r>
            <w:r w:rsidR="006E7452" w:rsidRPr="00B7049F">
              <w:rPr>
                <w:b/>
                <w:bCs/>
                <w:sz w:val="16"/>
                <w:szCs w:val="18"/>
                <w:lang w:val="sr-Cyrl-CS"/>
              </w:rPr>
              <w:t xml:space="preserve"> </w:t>
            </w:r>
            <w:r w:rsidR="00CE5A61" w:rsidRPr="00B7049F">
              <w:rPr>
                <w:sz w:val="16"/>
                <w:szCs w:val="18"/>
              </w:rPr>
              <w:t xml:space="preserve">ДАС </w:t>
            </w:r>
            <w:r w:rsidR="006E7452" w:rsidRPr="00B7049F">
              <w:rPr>
                <w:sz w:val="16"/>
                <w:szCs w:val="18"/>
              </w:rPr>
              <w:t xml:space="preserve">модул Еколошки и нутритивни фактори и здравље, </w:t>
            </w:r>
            <w:r w:rsidR="006E7452" w:rsidRPr="00B7049F">
              <w:rPr>
                <w:sz w:val="16"/>
                <w:szCs w:val="18"/>
                <w:lang w:val="sr-Cyrl-CS"/>
              </w:rPr>
              <w:t>МФУБ</w:t>
            </w:r>
          </w:p>
        </w:tc>
      </w:tr>
      <w:tr w:rsidR="00700EC0" w:rsidRPr="00B7049F" w:rsidTr="00B7049F">
        <w:trPr>
          <w:trHeight w:val="227"/>
          <w:jc w:val="center"/>
        </w:trPr>
        <w:tc>
          <w:tcPr>
            <w:tcW w:w="596" w:type="pct"/>
            <w:gridSpan w:val="2"/>
            <w:shd w:val="clear" w:color="auto" w:fill="auto"/>
            <w:vAlign w:val="center"/>
          </w:tcPr>
          <w:p w:rsidR="00700EC0" w:rsidRPr="00B7049F" w:rsidRDefault="002929E1" w:rsidP="00807D32">
            <w:pPr>
              <w:rPr>
                <w:sz w:val="16"/>
                <w:szCs w:val="18"/>
                <w:lang w:val="en-US"/>
              </w:rPr>
            </w:pPr>
            <w:r w:rsidRPr="00B7049F">
              <w:rPr>
                <w:sz w:val="16"/>
                <w:szCs w:val="18"/>
              </w:rPr>
              <w:t>2</w:t>
            </w:r>
            <w:r w:rsidR="00700EC0" w:rsidRPr="00B7049F">
              <w:rPr>
                <w:sz w:val="16"/>
                <w:szCs w:val="18"/>
                <w:lang w:val="en-US"/>
              </w:rPr>
              <w:t xml:space="preserve">. </w:t>
            </w:r>
          </w:p>
        </w:tc>
        <w:tc>
          <w:tcPr>
            <w:tcW w:w="785" w:type="pct"/>
            <w:gridSpan w:val="3"/>
            <w:shd w:val="clear" w:color="auto" w:fill="auto"/>
            <w:vAlign w:val="center"/>
          </w:tcPr>
          <w:p w:rsidR="00700EC0" w:rsidRPr="00B7049F" w:rsidRDefault="00B7049F" w:rsidP="00970BD2">
            <w:pPr>
              <w:rPr>
                <w:sz w:val="16"/>
                <w:szCs w:val="18"/>
                <w:lang w:val="sr-Cyrl-CS"/>
              </w:rPr>
            </w:pPr>
            <w:r w:rsidRPr="00B7049F">
              <w:rPr>
                <w:sz w:val="16"/>
                <w:szCs w:val="18"/>
              </w:rPr>
              <w:t>МС_м02</w:t>
            </w:r>
          </w:p>
        </w:tc>
        <w:tc>
          <w:tcPr>
            <w:tcW w:w="3619" w:type="pct"/>
            <w:gridSpan w:val="6"/>
            <w:vAlign w:val="center"/>
          </w:tcPr>
          <w:p w:rsidR="00700EC0" w:rsidRPr="00B7049F" w:rsidRDefault="00FF36F3" w:rsidP="00783F13">
            <w:pPr>
              <w:rPr>
                <w:sz w:val="16"/>
                <w:szCs w:val="18"/>
                <w:lang w:val="sr-Cyrl-CS"/>
              </w:rPr>
            </w:pPr>
            <w:r w:rsidRPr="00B7049F">
              <w:rPr>
                <w:sz w:val="16"/>
                <w:szCs w:val="18"/>
              </w:rPr>
              <w:t>Примењена истраживања у медицини спорта и моторним вештинама</w:t>
            </w:r>
            <w:r w:rsidR="0007240C" w:rsidRPr="00B7049F">
              <w:rPr>
                <w:sz w:val="16"/>
                <w:szCs w:val="18"/>
              </w:rPr>
              <w:t xml:space="preserve">, ДАС модул Примењена истраживања </w:t>
            </w:r>
            <w:r w:rsidR="002929E1" w:rsidRPr="00B7049F">
              <w:rPr>
                <w:sz w:val="16"/>
                <w:szCs w:val="18"/>
              </w:rPr>
              <w:t>у медицини спорта и моторним вештинама</w:t>
            </w:r>
            <w:r w:rsidR="00CE466A" w:rsidRPr="00B7049F">
              <w:rPr>
                <w:sz w:val="16"/>
                <w:szCs w:val="18"/>
              </w:rPr>
              <w:t xml:space="preserve">, </w:t>
            </w:r>
            <w:r w:rsidR="00CE466A" w:rsidRPr="00B7049F">
              <w:rPr>
                <w:sz w:val="16"/>
                <w:szCs w:val="18"/>
                <w:lang w:val="sr-Cyrl-CS"/>
              </w:rPr>
              <w:t>МФУБ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E5A61" w:rsidRPr="009D1930" w:rsidRDefault="00CE5A61" w:rsidP="00807D32">
            <w:pPr>
              <w:rPr>
                <w:b/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9D1930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стандарда за дато поље (минимално 10 не више од 20)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AC5101" w:rsidP="00196773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Maksimovic JM, Vukasinovic MM, Vlajinac HD, Jotic AD, Milovanovic MS, Ivanov SY,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>Maksimovic MZ</w:t>
            </w:r>
            <w:r w:rsidRPr="009D1930">
              <w:rPr>
                <w:rStyle w:val="cit"/>
                <w:sz w:val="16"/>
                <w:szCs w:val="16"/>
              </w:rPr>
              <w:t xml:space="preserve">, Milovanovic JP. </w:t>
            </w:r>
            <w:r w:rsidRPr="009D1930">
              <w:rPr>
                <w:sz w:val="16"/>
                <w:szCs w:val="16"/>
              </w:rPr>
              <w:t>Anxiety and depression in patients with vocal fold nodules, edema and polyps. Eur Arch Otorhinolaryngol</w:t>
            </w:r>
            <w:r w:rsidR="00B7049F">
              <w:rPr>
                <w:sz w:val="16"/>
                <w:szCs w:val="16"/>
              </w:rPr>
              <w:t xml:space="preserve">, </w:t>
            </w:r>
            <w:r w:rsidRPr="009D1930">
              <w:rPr>
                <w:rStyle w:val="cit"/>
                <w:sz w:val="16"/>
                <w:szCs w:val="16"/>
              </w:rPr>
              <w:t>2020;277(9):2493-500.</w:t>
            </w:r>
            <w:r w:rsidRPr="009D1930">
              <w:rPr>
                <w:sz w:val="16"/>
                <w:szCs w:val="16"/>
              </w:rPr>
              <w:t xml:space="preserve"> IF=1,809.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AC5101" w:rsidP="00AC5101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Tomanic M, Soldatovic I, Jovanovic A, Vukasinovic D,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 xml:space="preserve">Maksimovic M. </w:t>
            </w:r>
            <w:r w:rsidRPr="009D1930">
              <w:rPr>
                <w:sz w:val="16"/>
                <w:szCs w:val="16"/>
              </w:rPr>
              <w:t>Translation, adaptation and validation of the youth attitude to noise scale (YANS) questionnaire into serbian language. Noise Health. 2020;22(105):56-61. M23. IF=0,969.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AC5101" w:rsidP="00AC5101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 xml:space="preserve">Rakic S, Dopsaj M, Djordjevic-Nikic M, Vasiljevic N, Dopsaj V, </w:t>
            </w:r>
            <w:r w:rsidRPr="009D1930">
              <w:rPr>
                <w:b/>
                <w:bCs/>
                <w:sz w:val="16"/>
                <w:szCs w:val="16"/>
              </w:rPr>
              <w:t>Maksimovic M</w:t>
            </w:r>
            <w:r w:rsidRPr="009D1930">
              <w:rPr>
                <w:sz w:val="16"/>
                <w:szCs w:val="16"/>
              </w:rPr>
              <w:t xml:space="preserve">, Tomanic M,  Miljus D. Profile </w:t>
            </w:r>
            <w:r w:rsidR="00196773" w:rsidRPr="009D1930">
              <w:rPr>
                <w:sz w:val="16"/>
                <w:szCs w:val="16"/>
              </w:rPr>
              <w:t>and reference values for body fat and skeletal muscle mass percent at females, aged</w:t>
            </w:r>
            <w:r w:rsidRPr="009D1930">
              <w:rPr>
                <w:sz w:val="16"/>
                <w:szCs w:val="16"/>
              </w:rPr>
              <w:t xml:space="preserve"> from 18.0 to 69.9, </w:t>
            </w:r>
            <w:r w:rsidR="00196773" w:rsidRPr="009D1930">
              <w:rPr>
                <w:sz w:val="16"/>
                <w:szCs w:val="16"/>
              </w:rPr>
              <w:t>measured by multichannel segmental bioimpedance method</w:t>
            </w:r>
            <w:r w:rsidRPr="009D1930">
              <w:rPr>
                <w:sz w:val="16"/>
                <w:szCs w:val="16"/>
              </w:rPr>
              <w:t xml:space="preserve">: Serbian Population Study. Int J Morphol, </w:t>
            </w:r>
            <w:r w:rsidRPr="009D1930">
              <w:rPr>
                <w:rStyle w:val="il"/>
                <w:sz w:val="16"/>
                <w:szCs w:val="16"/>
              </w:rPr>
              <w:t>2019</w:t>
            </w:r>
            <w:r w:rsidRPr="009D1930">
              <w:rPr>
                <w:sz w:val="16"/>
                <w:szCs w:val="16"/>
              </w:rPr>
              <w:t>:37(4):1286-93. M23. IF</w:t>
            </w:r>
            <w:r w:rsidRPr="009D1930">
              <w:rPr>
                <w:sz w:val="16"/>
                <w:szCs w:val="16"/>
                <w:shd w:val="clear" w:color="auto" w:fill="F8F9FA"/>
              </w:rPr>
              <w:t>= </w:t>
            </w:r>
            <w:r w:rsidRPr="009D1930">
              <w:rPr>
                <w:sz w:val="16"/>
                <w:szCs w:val="16"/>
              </w:rPr>
              <w:t>0,499.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AC5101" w:rsidP="00196773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Vlajinac HD, Marinković JM,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>Maksimović MZ</w:t>
            </w:r>
            <w:r w:rsidRPr="009D1930">
              <w:rPr>
                <w:rStyle w:val="cit"/>
                <w:sz w:val="16"/>
                <w:szCs w:val="16"/>
              </w:rPr>
              <w:t xml:space="preserve">, Radak DJ, Arsić RB, Jorga JB. </w:t>
            </w:r>
            <w:r w:rsidRPr="009D1930">
              <w:rPr>
                <w:sz w:val="16"/>
                <w:szCs w:val="16"/>
              </w:rPr>
              <w:t>The prevalence of polyvascular disease in patients with carotid artery disease and peripheral artery disease. Kardiol Pol. 2019; 25;77(10):926-934. IF=1,874.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196773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Rakić JG,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>Maksimović M</w:t>
            </w:r>
            <w:r w:rsidRPr="009D1930">
              <w:rPr>
                <w:rStyle w:val="cit"/>
                <w:sz w:val="16"/>
                <w:szCs w:val="16"/>
              </w:rPr>
              <w:t xml:space="preserve">, Janković J, Vlajinac H, Marinković J. </w:t>
            </w:r>
            <w:r w:rsidRPr="009D1930">
              <w:rPr>
                <w:sz w:val="16"/>
                <w:szCs w:val="16"/>
              </w:rPr>
              <w:t xml:space="preserve">Relationship between socioeconomic and nutritional status in the Serbian adult population: a cross-sectional study. Sao Paulo Med J. </w:t>
            </w:r>
            <w:r w:rsidRPr="009D1930">
              <w:rPr>
                <w:rStyle w:val="cit"/>
                <w:sz w:val="16"/>
                <w:szCs w:val="16"/>
              </w:rPr>
              <w:t>2018;136(4):310-8.</w:t>
            </w:r>
            <w:r w:rsidRPr="009D1930">
              <w:rPr>
                <w:sz w:val="16"/>
                <w:szCs w:val="16"/>
              </w:rPr>
              <w:t xml:space="preserve"> IF=1,088.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196773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sz w:val="16"/>
                <w:szCs w:val="16"/>
              </w:rPr>
            </w:pPr>
            <w:r w:rsidRPr="009D1930">
              <w:rPr>
                <w:rStyle w:val="cit"/>
                <w:b/>
                <w:bCs/>
                <w:sz w:val="16"/>
                <w:szCs w:val="16"/>
              </w:rPr>
              <w:t>Maksimović MŽ</w:t>
            </w:r>
            <w:r w:rsidRPr="009D1930">
              <w:rPr>
                <w:rStyle w:val="cit"/>
                <w:sz w:val="16"/>
                <w:szCs w:val="16"/>
              </w:rPr>
              <w:t xml:space="preserve">, Marinković JM, Vlajinac HD, Maksimović JM, Tomanić MS, Radak DJ. </w:t>
            </w:r>
            <w:r w:rsidRPr="009D1930">
              <w:rPr>
                <w:sz w:val="16"/>
                <w:szCs w:val="16"/>
              </w:rPr>
              <w:t xml:space="preserve">Awareness and knowledge of cardiovascular disease risk factors among medical students. Wien Klin Wochenschr </w:t>
            </w:r>
            <w:r w:rsidRPr="009D1930">
              <w:rPr>
                <w:rStyle w:val="cit"/>
                <w:sz w:val="16"/>
                <w:szCs w:val="16"/>
              </w:rPr>
              <w:t>2017;129(13-14):458-63.</w:t>
            </w:r>
            <w:r w:rsidRPr="009D1930">
              <w:rPr>
                <w:sz w:val="16"/>
                <w:szCs w:val="16"/>
              </w:rPr>
              <w:t xml:space="preserve"> IF=1,003.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6B7349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Radak DJ, Tanaskovic SZ, Vlajinac HD, Marinkovic JM,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 xml:space="preserve">Maksimovic MZ. </w:t>
            </w:r>
            <w:r w:rsidRPr="009D1930">
              <w:rPr>
                <w:sz w:val="16"/>
                <w:szCs w:val="16"/>
              </w:rPr>
              <w:t>Relationship Between Pain and CEAP C Categories of Chronic Venous Disease. Angiology. 2016;67(7):670-5. M22. IF=3,085.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196773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sz w:val="16"/>
                <w:szCs w:val="16"/>
              </w:rPr>
              <w:t xml:space="preserve">Vasilic-Brasnjevic S, Marinkovic J, Vlajinac H, Vasiljevic N, Jakovljevic B, Nikic M, </w:t>
            </w:r>
            <w:r w:rsidRPr="009D1930">
              <w:rPr>
                <w:rStyle w:val="cit"/>
                <w:b/>
                <w:bCs/>
                <w:sz w:val="16"/>
                <w:szCs w:val="16"/>
              </w:rPr>
              <w:t xml:space="preserve">Maksimovic M. </w:t>
            </w:r>
            <w:r w:rsidRPr="009D1930">
              <w:rPr>
                <w:sz w:val="16"/>
                <w:szCs w:val="16"/>
              </w:rPr>
              <w:t>Association of body mass index and waist circumference with severity of knee osteoarthritis. Acta Reumatol Port. 2016;41(3):226-31. IF=0,929.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6B7349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rStyle w:val="cit"/>
                <w:b/>
                <w:bCs/>
                <w:sz w:val="16"/>
                <w:szCs w:val="16"/>
              </w:rPr>
              <w:t>Maksimović MŽ</w:t>
            </w:r>
            <w:r w:rsidRPr="009D1930">
              <w:rPr>
                <w:rStyle w:val="cit"/>
                <w:sz w:val="16"/>
                <w:szCs w:val="16"/>
              </w:rPr>
              <w:t xml:space="preserve">, Gudelj Rakić JM, Vlajinac HD, Vasiljević ND, Nikić MI, Marinković JM. </w:t>
            </w:r>
            <w:r w:rsidRPr="009D1930">
              <w:rPr>
                <w:sz w:val="16"/>
                <w:szCs w:val="16"/>
              </w:rPr>
              <w:t>Comparison of different anthropometric measures in the adult population in Serbia as indicators of obesity: data from the National Health Survey 2013. Public Health Nutr. 2016;19(12):2246-55. M22. IF=2,326.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CE5A61" w:rsidRPr="009D1930" w:rsidRDefault="00CE5A61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CE5A61" w:rsidRPr="009D1930" w:rsidRDefault="006B7349" w:rsidP="00B7049F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  <w:shd w:val="clear" w:color="auto" w:fill="FFFFFF"/>
              </w:rPr>
            </w:pPr>
            <w:r w:rsidRPr="009D1930">
              <w:rPr>
                <w:b/>
                <w:sz w:val="16"/>
                <w:szCs w:val="16"/>
              </w:rPr>
              <w:t>Maksimović MŽ</w:t>
            </w:r>
            <w:r w:rsidRPr="009D1930">
              <w:rPr>
                <w:sz w:val="16"/>
                <w:szCs w:val="16"/>
              </w:rPr>
              <w:t xml:space="preserve">, Gudelj Rakić JM, Vlajinac HD, Vasiljević ND, Marinković JM. </w:t>
            </w:r>
            <w:hyperlink r:id="rId7" w:history="1">
              <w:r w:rsidRPr="009D1930">
                <w:rPr>
                  <w:rStyle w:val="Hyperlink"/>
                  <w:color w:val="auto"/>
                  <w:sz w:val="16"/>
                  <w:szCs w:val="16"/>
                  <w:u w:val="none"/>
                </w:rPr>
                <w:t>Relationship between health behaviour and body mass index in the Serbian adult population: data from National Health Survey 2013.</w:t>
              </w:r>
            </w:hyperlink>
            <w:r w:rsidRPr="009D1930">
              <w:rPr>
                <w:sz w:val="16"/>
                <w:szCs w:val="16"/>
              </w:rPr>
              <w:t xml:space="preserve"> </w:t>
            </w:r>
            <w:r w:rsidRPr="009D1930">
              <w:rPr>
                <w:rStyle w:val="jrnl"/>
                <w:sz w:val="16"/>
                <w:szCs w:val="16"/>
              </w:rPr>
              <w:t>Int J Public Health</w:t>
            </w:r>
            <w:r w:rsidRPr="009D1930">
              <w:rPr>
                <w:sz w:val="16"/>
                <w:szCs w:val="16"/>
              </w:rPr>
              <w:t xml:space="preserve">. 2016;61(1):57-68. </w:t>
            </w:r>
          </w:p>
        </w:tc>
      </w:tr>
      <w:tr w:rsidR="00B655CE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B655CE" w:rsidRPr="009D1930" w:rsidRDefault="00B655C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B655CE" w:rsidRPr="009D1930" w:rsidRDefault="00B655CE" w:rsidP="00B655CE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b/>
                <w:sz w:val="16"/>
                <w:szCs w:val="16"/>
              </w:rPr>
              <w:t>Maksimović M</w:t>
            </w:r>
            <w:r w:rsidRPr="009D1930">
              <w:rPr>
                <w:sz w:val="16"/>
                <w:szCs w:val="16"/>
              </w:rPr>
              <w:t xml:space="preserve">, Vlajinac H, Radak D. </w:t>
            </w:r>
            <w:hyperlink r:id="rId8" w:history="1">
              <w:r w:rsidRPr="009D1930">
                <w:rPr>
                  <w:rStyle w:val="Hyperlink"/>
                  <w:color w:val="auto"/>
                  <w:sz w:val="16"/>
                  <w:szCs w:val="16"/>
                  <w:u w:val="none"/>
                </w:rPr>
                <w:t>Metabolic syndrome and restenosis of carotid artery.</w:t>
              </w:r>
            </w:hyperlink>
            <w:r w:rsidRPr="009D1930">
              <w:rPr>
                <w:sz w:val="16"/>
                <w:szCs w:val="16"/>
              </w:rPr>
              <w:t xml:space="preserve"> </w:t>
            </w:r>
            <w:r w:rsidRPr="009D1930">
              <w:rPr>
                <w:rStyle w:val="jrnl"/>
                <w:sz w:val="16"/>
                <w:szCs w:val="16"/>
              </w:rPr>
              <w:t>Vojnosanit Pregl</w:t>
            </w:r>
            <w:r w:rsidRPr="009D1930">
              <w:rPr>
                <w:sz w:val="16"/>
                <w:szCs w:val="16"/>
              </w:rPr>
              <w:t>. 2014;71(3):298-300. M23. IF=0,292.</w:t>
            </w:r>
          </w:p>
        </w:tc>
      </w:tr>
      <w:tr w:rsidR="004D0F36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4D0F36" w:rsidRPr="009D1930" w:rsidRDefault="004D0F36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4D0F36" w:rsidRPr="009D1930" w:rsidRDefault="004D0F36" w:rsidP="004D0F36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9D1930">
              <w:rPr>
                <w:b/>
                <w:bCs/>
                <w:sz w:val="16"/>
                <w:szCs w:val="16"/>
                <w:shd w:val="clear" w:color="auto" w:fill="FFFFFF"/>
              </w:rPr>
              <w:t>Maksimovic M</w:t>
            </w:r>
            <w:r w:rsidRPr="009D1930">
              <w:rPr>
                <w:sz w:val="16"/>
                <w:szCs w:val="16"/>
                <w:shd w:val="clear" w:color="auto" w:fill="FFFFFF"/>
              </w:rPr>
              <w:t xml:space="preserve">, Vlajinac H, Marinkovic J, Kocev N, Voskresenski T, Radak D. </w:t>
            </w:r>
            <w:hyperlink r:id="rId9" w:history="1">
              <w:r w:rsidRPr="009D1930">
                <w:rPr>
                  <w:rStyle w:val="Hyperlink"/>
                  <w:color w:val="auto"/>
                  <w:sz w:val="16"/>
                  <w:szCs w:val="16"/>
                  <w:u w:val="none"/>
                  <w:shd w:val="clear" w:color="auto" w:fill="FFFFFF"/>
                </w:rPr>
                <w:t>Health-related quality of life among patients with peripheral arterial disease.</w:t>
              </w:r>
            </w:hyperlink>
            <w:r w:rsidRPr="009D1930">
              <w:rPr>
                <w:sz w:val="16"/>
                <w:szCs w:val="16"/>
              </w:rPr>
              <w:t xml:space="preserve"> </w:t>
            </w:r>
            <w:r w:rsidRPr="009D1930">
              <w:rPr>
                <w:rStyle w:val="jrnl"/>
                <w:sz w:val="16"/>
                <w:szCs w:val="16"/>
                <w:shd w:val="clear" w:color="auto" w:fill="FFFFFF"/>
              </w:rPr>
              <w:t>Angiology</w:t>
            </w:r>
            <w:r w:rsidRPr="009D1930">
              <w:rPr>
                <w:sz w:val="16"/>
                <w:szCs w:val="16"/>
                <w:shd w:val="clear" w:color="auto" w:fill="FFFFFF"/>
              </w:rPr>
              <w:t>. 2014;65(6):501-6.</w:t>
            </w:r>
            <w:r w:rsidRPr="009D1930">
              <w:rPr>
                <w:sz w:val="16"/>
                <w:szCs w:val="16"/>
              </w:rPr>
              <w:t xml:space="preserve"> M22. IF=2,970.</w:t>
            </w:r>
          </w:p>
        </w:tc>
      </w:tr>
      <w:tr w:rsidR="004D0F36" w:rsidRPr="009D1930" w:rsidTr="00196773">
        <w:trPr>
          <w:trHeight w:val="227"/>
          <w:jc w:val="center"/>
        </w:trPr>
        <w:tc>
          <w:tcPr>
            <w:tcW w:w="413" w:type="pct"/>
            <w:vAlign w:val="center"/>
          </w:tcPr>
          <w:p w:rsidR="004D0F36" w:rsidRPr="009D1930" w:rsidRDefault="004D0F36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587" w:type="pct"/>
            <w:gridSpan w:val="10"/>
            <w:shd w:val="clear" w:color="auto" w:fill="auto"/>
            <w:vAlign w:val="center"/>
          </w:tcPr>
          <w:p w:rsidR="004D0F36" w:rsidRPr="009D1930" w:rsidRDefault="004D0F36" w:rsidP="004D0F36">
            <w:pPr>
              <w:widowControl/>
              <w:tabs>
                <w:tab w:val="left" w:pos="426"/>
              </w:tabs>
              <w:autoSpaceDE/>
              <w:autoSpaceDN/>
              <w:adjustRightInd/>
              <w:jc w:val="both"/>
              <w:rPr>
                <w:b/>
                <w:bCs/>
                <w:sz w:val="16"/>
                <w:szCs w:val="16"/>
                <w:shd w:val="clear" w:color="auto" w:fill="FFFFFF"/>
              </w:rPr>
            </w:pPr>
            <w:r w:rsidRPr="009D1930">
              <w:rPr>
                <w:sz w:val="16"/>
                <w:szCs w:val="16"/>
                <w:shd w:val="clear" w:color="auto" w:fill="FFFFFF"/>
              </w:rPr>
              <w:t xml:space="preserve">Radak DJ, Vlajinac HD, Marinković JM, </w:t>
            </w:r>
            <w:r w:rsidRPr="009D1930">
              <w:rPr>
                <w:b/>
                <w:sz w:val="16"/>
                <w:szCs w:val="16"/>
                <w:shd w:val="clear" w:color="auto" w:fill="FFFFFF"/>
              </w:rPr>
              <w:t>Maksimović MŽ</w:t>
            </w:r>
            <w:r w:rsidRPr="009D1930">
              <w:rPr>
                <w:sz w:val="16"/>
                <w:szCs w:val="16"/>
                <w:shd w:val="clear" w:color="auto" w:fill="FFFFFF"/>
              </w:rPr>
              <w:t xml:space="preserve">, Maksimović ZV. </w:t>
            </w:r>
            <w:hyperlink r:id="rId10" w:history="1">
              <w:r w:rsidRPr="009D1930">
                <w:rPr>
                  <w:rStyle w:val="Hyperlink"/>
                  <w:color w:val="auto"/>
                  <w:sz w:val="16"/>
                  <w:szCs w:val="16"/>
                  <w:u w:val="none"/>
                  <w:shd w:val="clear" w:color="auto" w:fill="FFFFFF"/>
                </w:rPr>
                <w:t>Quality of life in chronic venous disease patients measured by short Chronic Venous Disease Quality of Life Questionnaire (CIVIQ-14) in Serbia.</w:t>
              </w:r>
            </w:hyperlink>
            <w:r w:rsidRPr="009D1930">
              <w:rPr>
                <w:sz w:val="16"/>
                <w:szCs w:val="16"/>
              </w:rPr>
              <w:t xml:space="preserve"> </w:t>
            </w:r>
            <w:r w:rsidRPr="009D1930">
              <w:rPr>
                <w:rStyle w:val="jrnl"/>
                <w:sz w:val="16"/>
                <w:szCs w:val="16"/>
                <w:shd w:val="clear" w:color="auto" w:fill="FFFFFF"/>
              </w:rPr>
              <w:t>J Vasc Surg</w:t>
            </w:r>
            <w:r w:rsidRPr="009D1930">
              <w:rPr>
                <w:sz w:val="16"/>
                <w:szCs w:val="16"/>
                <w:shd w:val="clear" w:color="auto" w:fill="FFFFFF"/>
              </w:rPr>
              <w:t xml:space="preserve">. 2013;58(4):1006-13. M21. </w:t>
            </w:r>
            <w:r w:rsidR="00196773" w:rsidRPr="009D1930">
              <w:rPr>
                <w:sz w:val="16"/>
                <w:szCs w:val="16"/>
              </w:rPr>
              <w:t>IF=</w:t>
            </w:r>
            <w:r w:rsidRPr="009D1930">
              <w:rPr>
                <w:sz w:val="16"/>
                <w:szCs w:val="16"/>
                <w:shd w:val="clear" w:color="auto" w:fill="FFFFFF"/>
              </w:rPr>
              <w:t>2,980.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E5A61" w:rsidRPr="009D1930" w:rsidRDefault="00CE5A61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2544" w:type="pct"/>
            <w:gridSpan w:val="7"/>
            <w:vAlign w:val="center"/>
          </w:tcPr>
          <w:p w:rsidR="00CE5A61" w:rsidRPr="009D1930" w:rsidRDefault="00CE5A61" w:rsidP="00263D3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456" w:type="pct"/>
            <w:gridSpan w:val="4"/>
            <w:vAlign w:val="center"/>
          </w:tcPr>
          <w:p w:rsidR="00CE5A61" w:rsidRPr="009D1930" w:rsidRDefault="0084150D" w:rsidP="00263D30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408</w:t>
            </w:r>
            <w:r w:rsidR="00CE5A61" w:rsidRPr="009D1930">
              <w:rPr>
                <w:sz w:val="16"/>
                <w:szCs w:val="16"/>
              </w:rPr>
              <w:t xml:space="preserve"> цитата,  </w:t>
            </w:r>
            <w:r w:rsidR="00CE5A61" w:rsidRPr="009D1930">
              <w:rPr>
                <w:rStyle w:val="Emphasis"/>
                <w:sz w:val="16"/>
                <w:szCs w:val="16"/>
              </w:rPr>
              <w:t>h</w:t>
            </w:r>
            <w:r w:rsidR="00CE5A61" w:rsidRPr="009D1930">
              <w:rPr>
                <w:sz w:val="16"/>
                <w:szCs w:val="16"/>
              </w:rPr>
              <w:t>-index: 1</w:t>
            </w:r>
            <w:r w:rsidRPr="009D1930">
              <w:rPr>
                <w:sz w:val="16"/>
                <w:szCs w:val="16"/>
              </w:rPr>
              <w:t>1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2544" w:type="pct"/>
            <w:gridSpan w:val="7"/>
            <w:vAlign w:val="center"/>
          </w:tcPr>
          <w:p w:rsidR="00CE5A61" w:rsidRPr="009D1930" w:rsidRDefault="00CE5A61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456" w:type="pct"/>
            <w:gridSpan w:val="4"/>
            <w:vAlign w:val="center"/>
          </w:tcPr>
          <w:p w:rsidR="00CE5A61" w:rsidRPr="009D1930" w:rsidRDefault="004D0F36" w:rsidP="00807D32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40</w:t>
            </w:r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1381" w:type="pct"/>
            <w:gridSpan w:val="5"/>
            <w:vAlign w:val="center"/>
          </w:tcPr>
          <w:p w:rsidR="00CE5A61" w:rsidRPr="009D1930" w:rsidRDefault="00CE5A61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205" w:type="pct"/>
            <w:gridSpan w:val="5"/>
            <w:vAlign w:val="center"/>
          </w:tcPr>
          <w:p w:rsidR="00CE5A61" w:rsidRPr="009D1930" w:rsidRDefault="00CE5A61" w:rsidP="00263D30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 xml:space="preserve">Домаћи: </w:t>
            </w:r>
            <w:r w:rsidRPr="009D1930">
              <w:rPr>
                <w:sz w:val="16"/>
                <w:szCs w:val="16"/>
                <w:lang w:val="en-US"/>
              </w:rPr>
              <w:t xml:space="preserve">1 </w:t>
            </w:r>
            <w:r w:rsidRPr="009D1930">
              <w:rPr>
                <w:sz w:val="16"/>
                <w:szCs w:val="16"/>
              </w:rPr>
              <w:t>основна истраживања</w:t>
            </w:r>
            <w:r w:rsidRPr="009D1930">
              <w:rPr>
                <w:sz w:val="16"/>
                <w:szCs w:val="16"/>
                <w:lang w:val="en-US"/>
              </w:rPr>
              <w:t xml:space="preserve"> (</w:t>
            </w:r>
            <w:r w:rsidR="0084150D" w:rsidRPr="009D1930">
              <w:rPr>
                <w:sz w:val="16"/>
                <w:szCs w:val="16"/>
              </w:rPr>
              <w:t>ИИИ 41002</w:t>
            </w:r>
            <w:r w:rsidRPr="009D1930">
              <w:rPr>
                <w:sz w:val="16"/>
                <w:szCs w:val="16"/>
              </w:rPr>
              <w:t>)</w:t>
            </w:r>
          </w:p>
        </w:tc>
        <w:tc>
          <w:tcPr>
            <w:tcW w:w="1414" w:type="pct"/>
            <w:vAlign w:val="center"/>
          </w:tcPr>
          <w:p w:rsidR="00CE5A61" w:rsidRPr="009D1930" w:rsidRDefault="00CE5A61" w:rsidP="00446E4F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  <w:lang w:val="sr-Cyrl-CS"/>
              </w:rPr>
              <w:t>Међународни: /</w:t>
            </w:r>
          </w:p>
        </w:tc>
      </w:tr>
      <w:tr w:rsidR="00196773" w:rsidRPr="009D1930" w:rsidTr="00196773">
        <w:trPr>
          <w:trHeight w:val="227"/>
          <w:jc w:val="center"/>
        </w:trPr>
        <w:tc>
          <w:tcPr>
            <w:tcW w:w="827" w:type="pct"/>
            <w:gridSpan w:val="3"/>
            <w:vAlign w:val="center"/>
          </w:tcPr>
          <w:p w:rsidR="00196773" w:rsidRPr="009D1930" w:rsidRDefault="00196773" w:rsidP="00807D32">
            <w:pPr>
              <w:rPr>
                <w:sz w:val="16"/>
                <w:szCs w:val="16"/>
                <w:lang w:val="sr-Cyrl-CS"/>
              </w:rPr>
            </w:pPr>
            <w:r w:rsidRPr="009D1930">
              <w:rPr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4173" w:type="pct"/>
            <w:gridSpan w:val="8"/>
            <w:vAlign w:val="center"/>
          </w:tcPr>
          <w:p w:rsidR="00196773" w:rsidRPr="009D1930" w:rsidRDefault="00196773" w:rsidP="00196773">
            <w:pPr>
              <w:widowControl/>
              <w:numPr>
                <w:ilvl w:val="0"/>
                <w:numId w:val="12"/>
              </w:numPr>
              <w:tabs>
                <w:tab w:val="left" w:pos="153"/>
              </w:tabs>
              <w:autoSpaceDE/>
              <w:autoSpaceDN/>
              <w:adjustRightInd/>
              <w:ind w:left="0" w:firstLine="0"/>
              <w:jc w:val="both"/>
              <w:rPr>
                <w:sz w:val="16"/>
                <w:szCs w:val="16"/>
              </w:rPr>
            </w:pPr>
            <w:bookmarkStart w:id="0" w:name="_Hlk74761946"/>
            <w:r w:rsidRPr="009D1930">
              <w:rPr>
                <w:sz w:val="16"/>
                <w:szCs w:val="16"/>
              </w:rPr>
              <w:t>Winter School on Evidence Based Public Health". Center School of Public Health, School of Medicine, University of Belgrade</w:t>
            </w:r>
            <w:r>
              <w:rPr>
                <w:sz w:val="16"/>
                <w:szCs w:val="16"/>
              </w:rPr>
              <w:t>, February 13-19.2005, Belgrade</w:t>
            </w:r>
            <w:r>
              <w:rPr>
                <w:sz w:val="16"/>
                <w:szCs w:val="16"/>
                <w:lang w:val="sr-Cyrl-CS"/>
              </w:rPr>
              <w:t xml:space="preserve">; </w:t>
            </w:r>
          </w:p>
          <w:p w:rsidR="00196773" w:rsidRPr="009D1930" w:rsidRDefault="00196773" w:rsidP="00196773">
            <w:pPr>
              <w:widowControl/>
              <w:numPr>
                <w:ilvl w:val="0"/>
                <w:numId w:val="12"/>
              </w:numPr>
              <w:tabs>
                <w:tab w:val="left" w:pos="153"/>
              </w:tabs>
              <w:autoSpaceDE/>
              <w:autoSpaceDN/>
              <w:adjustRightInd/>
              <w:ind w:left="0" w:firstLine="0"/>
              <w:jc w:val="both"/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У организацији пројекта "Унапређење лабораторијских услуга у Србији", боравио у Заводу за Здравствено варство у Марибору, Словенија, од 11-15.02.2008.</w:t>
            </w:r>
          </w:p>
          <w:p w:rsidR="00196773" w:rsidRPr="009D1930" w:rsidRDefault="00196773" w:rsidP="00196773">
            <w:pPr>
              <w:widowControl/>
              <w:numPr>
                <w:ilvl w:val="0"/>
                <w:numId w:val="12"/>
              </w:numPr>
              <w:tabs>
                <w:tab w:val="left" w:pos="153"/>
              </w:tabs>
              <w:autoSpaceDE/>
              <w:autoSpaceDN/>
              <w:adjustRightInd/>
              <w:ind w:left="0" w:firstLine="0"/>
              <w:jc w:val="both"/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>Department of Epidemiology and Public Health: UCL Summer School, "Epidemiological Methods and Analysis", 23-27.0.2008. Krakow, Poland.</w:t>
            </w:r>
          </w:p>
          <w:p w:rsidR="00196773" w:rsidRPr="009D1930" w:rsidRDefault="00196773" w:rsidP="00196773">
            <w:pPr>
              <w:widowControl/>
              <w:numPr>
                <w:ilvl w:val="0"/>
                <w:numId w:val="12"/>
              </w:numPr>
              <w:tabs>
                <w:tab w:val="left" w:pos="153"/>
              </w:tabs>
              <w:autoSpaceDE/>
              <w:autoSpaceDN/>
              <w:adjustRightInd/>
              <w:ind w:left="0" w:firstLine="0"/>
              <w:jc w:val="both"/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 xml:space="preserve">2013 Salzburg Weill Cornell/ International Atherosclerosis Foundation Management of Lipids and Metabolic Disorders Seminar Sunday 27 October – Saturday 2 November 2013, Salzburg, Austria. </w:t>
            </w:r>
            <w:bookmarkEnd w:id="0"/>
          </w:p>
        </w:tc>
      </w:tr>
      <w:tr w:rsidR="00CE5A61" w:rsidRPr="009D1930" w:rsidTr="0019677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E5A61" w:rsidRPr="009D1930" w:rsidRDefault="00CE5A61" w:rsidP="00196773">
            <w:pPr>
              <w:rPr>
                <w:sz w:val="16"/>
                <w:szCs w:val="16"/>
              </w:rPr>
            </w:pPr>
            <w:r w:rsidRPr="009D1930">
              <w:rPr>
                <w:sz w:val="16"/>
                <w:szCs w:val="16"/>
              </w:rPr>
              <w:t xml:space="preserve">Други подаци које сматрате релевантним: </w:t>
            </w:r>
            <w:r w:rsidR="00A93D90" w:rsidRPr="009D1930">
              <w:rPr>
                <w:sz w:val="16"/>
                <w:szCs w:val="16"/>
              </w:rPr>
              <w:t>М</w:t>
            </w:r>
            <w:r w:rsidRPr="009D1930">
              <w:rPr>
                <w:sz w:val="16"/>
                <w:szCs w:val="16"/>
              </w:rPr>
              <w:t xml:space="preserve">ентор </w:t>
            </w:r>
            <w:r w:rsidR="00A93D90" w:rsidRPr="009D1930">
              <w:rPr>
                <w:sz w:val="16"/>
                <w:szCs w:val="16"/>
              </w:rPr>
              <w:t>две одбрањене д</w:t>
            </w:r>
            <w:r w:rsidRPr="009D1930">
              <w:rPr>
                <w:sz w:val="16"/>
                <w:szCs w:val="16"/>
              </w:rPr>
              <w:t>окторске дисертације</w:t>
            </w:r>
            <w:r w:rsidR="00A93D90" w:rsidRPr="009D1930">
              <w:rPr>
                <w:sz w:val="16"/>
                <w:szCs w:val="16"/>
              </w:rPr>
              <w:t>, једног рада уже специјализације, три мастер рада, једног рада на специјалистичким академским студијама, два магистер</w:t>
            </w:r>
            <w:r w:rsidR="00196773">
              <w:rPr>
                <w:sz w:val="16"/>
                <w:szCs w:val="16"/>
              </w:rPr>
              <w:t>ијума и седам дипломских радова</w:t>
            </w:r>
            <w:r w:rsidRPr="009D1930">
              <w:rPr>
                <w:sz w:val="16"/>
                <w:szCs w:val="16"/>
              </w:rPr>
              <w:t>; аутор поглавља у уџбенику и практикуму из хигијене са медицинском екологијом за студенте МФУБ; предавач по позиву; рецензент домаћих и међународних научни</w:t>
            </w:r>
            <w:r w:rsidR="00196773">
              <w:rPr>
                <w:sz w:val="16"/>
                <w:szCs w:val="16"/>
              </w:rPr>
              <w:t xml:space="preserve">х часописа; члан </w:t>
            </w:r>
            <w:r w:rsidR="00A93D90" w:rsidRPr="009D1930">
              <w:rPr>
                <w:sz w:val="16"/>
                <w:szCs w:val="16"/>
              </w:rPr>
              <w:t>Саветовалишта за исхрану</w:t>
            </w:r>
            <w:r w:rsidR="003B1E1D" w:rsidRPr="009D1930">
              <w:rPr>
                <w:sz w:val="16"/>
                <w:szCs w:val="16"/>
              </w:rPr>
              <w:t xml:space="preserve">. </w:t>
            </w:r>
          </w:p>
        </w:tc>
      </w:tr>
    </w:tbl>
    <w:p w:rsidR="005B485A" w:rsidRPr="009D1930" w:rsidRDefault="005B485A" w:rsidP="00B7049F">
      <w:pPr>
        <w:rPr>
          <w:sz w:val="16"/>
          <w:szCs w:val="16"/>
          <w:lang w:val="en-US"/>
        </w:rPr>
      </w:pPr>
    </w:p>
    <w:sectPr w:rsidR="005B485A" w:rsidRPr="009D1930" w:rsidSect="001643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D24" w:rsidRDefault="00811D24" w:rsidP="0018658A">
      <w:r>
        <w:separator/>
      </w:r>
    </w:p>
  </w:endnote>
  <w:endnote w:type="continuationSeparator" w:id="1">
    <w:p w:rsidR="00811D24" w:rsidRDefault="00811D24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D24" w:rsidRDefault="00811D24" w:rsidP="0018658A">
      <w:r>
        <w:separator/>
      </w:r>
    </w:p>
  </w:footnote>
  <w:footnote w:type="continuationSeparator" w:id="1">
    <w:p w:rsidR="00811D24" w:rsidRDefault="00811D24" w:rsidP="0018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577C76AB"/>
    <w:multiLevelType w:val="hybridMultilevel"/>
    <w:tmpl w:val="B2980EF6"/>
    <w:lvl w:ilvl="0" w:tplc="E7D2E1F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E7D2E1F0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A80988"/>
    <w:multiLevelType w:val="hybridMultilevel"/>
    <w:tmpl w:val="A906EE4E"/>
    <w:lvl w:ilvl="0" w:tplc="241A000F">
      <w:start w:val="1"/>
      <w:numFmt w:val="decimal"/>
      <w:lvlText w:val="%1."/>
      <w:lvlJc w:val="left"/>
      <w:pPr>
        <w:ind w:left="786" w:hanging="360"/>
      </w:p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623D1D"/>
    <w:multiLevelType w:val="hybridMultilevel"/>
    <w:tmpl w:val="679EB84C"/>
    <w:lvl w:ilvl="0" w:tplc="E7D2E1F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isplayBackgroundShape/>
  <w:defaultTabStop w:val="720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27EB0"/>
    <w:rsid w:val="00022D7F"/>
    <w:rsid w:val="000416BF"/>
    <w:rsid w:val="0007240C"/>
    <w:rsid w:val="000B75B7"/>
    <w:rsid w:val="00123ADB"/>
    <w:rsid w:val="00164380"/>
    <w:rsid w:val="001754A4"/>
    <w:rsid w:val="00176398"/>
    <w:rsid w:val="00176BF3"/>
    <w:rsid w:val="0018658A"/>
    <w:rsid w:val="00196773"/>
    <w:rsid w:val="001A303F"/>
    <w:rsid w:val="001C5B48"/>
    <w:rsid w:val="001E197C"/>
    <w:rsid w:val="00263D30"/>
    <w:rsid w:val="00285A6F"/>
    <w:rsid w:val="002929E1"/>
    <w:rsid w:val="002A5616"/>
    <w:rsid w:val="002B6877"/>
    <w:rsid w:val="002C44DF"/>
    <w:rsid w:val="002D1A26"/>
    <w:rsid w:val="003065ED"/>
    <w:rsid w:val="003212D1"/>
    <w:rsid w:val="00326638"/>
    <w:rsid w:val="003741A8"/>
    <w:rsid w:val="00376E7F"/>
    <w:rsid w:val="003A6DF9"/>
    <w:rsid w:val="003B1E1D"/>
    <w:rsid w:val="003E7CAA"/>
    <w:rsid w:val="00446E4F"/>
    <w:rsid w:val="00461494"/>
    <w:rsid w:val="004D0F36"/>
    <w:rsid w:val="00517624"/>
    <w:rsid w:val="005237D2"/>
    <w:rsid w:val="00525FD6"/>
    <w:rsid w:val="005344F7"/>
    <w:rsid w:val="00557136"/>
    <w:rsid w:val="005A0C88"/>
    <w:rsid w:val="005B485A"/>
    <w:rsid w:val="005D7902"/>
    <w:rsid w:val="0069306D"/>
    <w:rsid w:val="006A52E1"/>
    <w:rsid w:val="006B7349"/>
    <w:rsid w:val="006D0C95"/>
    <w:rsid w:val="006E2A14"/>
    <w:rsid w:val="006E7452"/>
    <w:rsid w:val="00700EC0"/>
    <w:rsid w:val="00707717"/>
    <w:rsid w:val="007102DA"/>
    <w:rsid w:val="00783F13"/>
    <w:rsid w:val="007D36E7"/>
    <w:rsid w:val="00807D32"/>
    <w:rsid w:val="00811D24"/>
    <w:rsid w:val="0084150D"/>
    <w:rsid w:val="008636EA"/>
    <w:rsid w:val="00882D3F"/>
    <w:rsid w:val="008A35DA"/>
    <w:rsid w:val="00970BD2"/>
    <w:rsid w:val="00973672"/>
    <w:rsid w:val="009828AF"/>
    <w:rsid w:val="00986BCD"/>
    <w:rsid w:val="009C4919"/>
    <w:rsid w:val="009D1930"/>
    <w:rsid w:val="00A040ED"/>
    <w:rsid w:val="00A53F91"/>
    <w:rsid w:val="00A6039F"/>
    <w:rsid w:val="00A61C23"/>
    <w:rsid w:val="00A64614"/>
    <w:rsid w:val="00A93D90"/>
    <w:rsid w:val="00AC5101"/>
    <w:rsid w:val="00AD1DEF"/>
    <w:rsid w:val="00B412E7"/>
    <w:rsid w:val="00B610DD"/>
    <w:rsid w:val="00B655CE"/>
    <w:rsid w:val="00B7049F"/>
    <w:rsid w:val="00B76158"/>
    <w:rsid w:val="00B91806"/>
    <w:rsid w:val="00BC1646"/>
    <w:rsid w:val="00C002C5"/>
    <w:rsid w:val="00C01887"/>
    <w:rsid w:val="00C27EB0"/>
    <w:rsid w:val="00CE466A"/>
    <w:rsid w:val="00CE5A61"/>
    <w:rsid w:val="00D2095E"/>
    <w:rsid w:val="00D96CB2"/>
    <w:rsid w:val="00DE102B"/>
    <w:rsid w:val="00E06C76"/>
    <w:rsid w:val="00E302F4"/>
    <w:rsid w:val="00EB3996"/>
    <w:rsid w:val="00EC04B9"/>
    <w:rsid w:val="00EC571F"/>
    <w:rsid w:val="00FB5C5F"/>
    <w:rsid w:val="00FE20CD"/>
    <w:rsid w:val="00FF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cit">
    <w:name w:val="cit"/>
    <w:basedOn w:val="DefaultParagraphFont"/>
    <w:rsid w:val="00AC5101"/>
  </w:style>
  <w:style w:type="character" w:customStyle="1" w:styleId="citation-doi">
    <w:name w:val="citation-doi"/>
    <w:basedOn w:val="DefaultParagraphFont"/>
    <w:rsid w:val="00AC5101"/>
  </w:style>
  <w:style w:type="character" w:customStyle="1" w:styleId="il">
    <w:name w:val="il"/>
    <w:basedOn w:val="DefaultParagraphFont"/>
    <w:rsid w:val="00AC5101"/>
  </w:style>
  <w:style w:type="character" w:styleId="Hyperlink">
    <w:name w:val="Hyperlink"/>
    <w:uiPriority w:val="99"/>
    <w:rsid w:val="006B7349"/>
    <w:rPr>
      <w:color w:val="0000FF"/>
      <w:u w:val="single"/>
    </w:rPr>
  </w:style>
  <w:style w:type="character" w:customStyle="1" w:styleId="jrnl">
    <w:name w:val="jrnl"/>
    <w:basedOn w:val="DefaultParagraphFont"/>
    <w:rsid w:val="006B7349"/>
  </w:style>
  <w:style w:type="character" w:customStyle="1" w:styleId="apple-converted-space">
    <w:name w:val="apple-converted-space"/>
    <w:basedOn w:val="DefaultParagraphFont"/>
    <w:rsid w:val="006B73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8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5B485A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5B4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469701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658200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ncbi.nlm.nih.gov/pubmed/22051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365717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Links>
    <vt:vector size="66" baseType="variant">
      <vt:variant>
        <vt:i4>3407913</vt:i4>
      </vt:variant>
      <vt:variant>
        <vt:i4>30</vt:i4>
      </vt:variant>
      <vt:variant>
        <vt:i4>0</vt:i4>
      </vt:variant>
      <vt:variant>
        <vt:i4>5</vt:i4>
      </vt:variant>
      <vt:variant>
        <vt:lpwstr>http://www.ncbi.nlm.nih.gov/pubmed/22051876</vt:lpwstr>
      </vt:variant>
      <vt:variant>
        <vt:lpwstr/>
      </vt:variant>
      <vt:variant>
        <vt:i4>3407905</vt:i4>
      </vt:variant>
      <vt:variant>
        <vt:i4>27</vt:i4>
      </vt:variant>
      <vt:variant>
        <vt:i4>0</vt:i4>
      </vt:variant>
      <vt:variant>
        <vt:i4>5</vt:i4>
      </vt:variant>
      <vt:variant>
        <vt:lpwstr>http://www.ncbi.nlm.nih.gov/pubmed/23657177</vt:lpwstr>
      </vt:variant>
      <vt:variant>
        <vt:lpwstr/>
      </vt:variant>
      <vt:variant>
        <vt:i4>3145760</vt:i4>
      </vt:variant>
      <vt:variant>
        <vt:i4>24</vt:i4>
      </vt:variant>
      <vt:variant>
        <vt:i4>0</vt:i4>
      </vt:variant>
      <vt:variant>
        <vt:i4>5</vt:i4>
      </vt:variant>
      <vt:variant>
        <vt:lpwstr>http://www.ncbi.nlm.nih.gov/pubmed/23858025</vt:lpwstr>
      </vt:variant>
      <vt:variant>
        <vt:lpwstr/>
      </vt:variant>
      <vt:variant>
        <vt:i4>3604517</vt:i4>
      </vt:variant>
      <vt:variant>
        <vt:i4>21</vt:i4>
      </vt:variant>
      <vt:variant>
        <vt:i4>0</vt:i4>
      </vt:variant>
      <vt:variant>
        <vt:i4>5</vt:i4>
      </vt:variant>
      <vt:variant>
        <vt:lpwstr>http://www.ncbi.nlm.nih.gov/pubmed/24165114</vt:lpwstr>
      </vt:variant>
      <vt:variant>
        <vt:lpwstr/>
      </vt:variant>
      <vt:variant>
        <vt:i4>3538979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http://www.ncbi.nlm.nih.gov/pubmed/24685977</vt:lpwstr>
      </vt:variant>
      <vt:variant>
        <vt:lpwstr/>
      </vt:variant>
      <vt:variant>
        <vt:i4>3276843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http://www.ncbi.nlm.nih.gov/pubmed/24697018</vt:lpwstr>
      </vt:variant>
      <vt:variant>
        <vt:lpwstr/>
      </vt:variant>
      <vt:variant>
        <vt:i4>3866666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http://www.ncbi.nlm.nih.gov/pubmed/24719979</vt:lpwstr>
      </vt:variant>
      <vt:variant>
        <vt:lpwstr/>
      </vt:variant>
      <vt:variant>
        <vt:i4>3407909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http://www.ncbi.nlm.nih.gov/pubmed/25012749</vt:lpwstr>
      </vt:variant>
      <vt:variant>
        <vt:lpwstr/>
      </vt:variant>
      <vt:variant>
        <vt:i4>3211298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http://www.ncbi.nlm.nih.gov/pubmed/25421369</vt:lpwstr>
      </vt:variant>
      <vt:variant>
        <vt:lpwstr/>
      </vt:variant>
      <vt:variant>
        <vt:i4>3801135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http://www.ncbi.nlm.nih.gov/pubmed/26495693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http://www.ncbi.nlm.nih.gov/pubmed/26582008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2021-11-28T11:13:00Z</dcterms:created>
  <dcterms:modified xsi:type="dcterms:W3CDTF">2021-11-28T19:45:00Z</dcterms:modified>
</cp:coreProperties>
</file>